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32" w:tblpY="315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05"/>
        <w:gridCol w:w="272"/>
        <w:gridCol w:w="15"/>
        <w:gridCol w:w="405"/>
        <w:gridCol w:w="169"/>
        <w:gridCol w:w="653"/>
        <w:gridCol w:w="198"/>
        <w:gridCol w:w="507"/>
        <w:gridCol w:w="378"/>
        <w:gridCol w:w="405"/>
        <w:gridCol w:w="326"/>
        <w:gridCol w:w="136"/>
        <w:gridCol w:w="423"/>
        <w:gridCol w:w="72"/>
        <w:gridCol w:w="331"/>
        <w:gridCol w:w="928"/>
        <w:gridCol w:w="121"/>
        <w:gridCol w:w="3"/>
        <w:gridCol w:w="222"/>
        <w:gridCol w:w="334"/>
        <w:gridCol w:w="206"/>
        <w:gridCol w:w="1128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0" w:hRule="atLeast"/>
        </w:trPr>
        <w:tc>
          <w:tcPr>
            <w:tcW w:w="10065" w:type="dxa"/>
            <w:gridSpan w:val="2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Calibri" w:hAnsi="Calibri" w:eastAsia="宋体" w:cs="黑体"/>
                <w:kern w:val="2"/>
                <w:sz w:val="44"/>
                <w:szCs w:val="24"/>
                <w:lang w:val="en-US" w:eastAsia="zh-CN" w:bidi="ar-SA"/>
              </w:rPr>
              <w:pict>
                <v:shape id="文本框 1" o:spid="_x0000_s1027" o:spt="202" type="#_x0000_t202" style="position:absolute;left:0pt;margin-left:-3.5pt;margin-top:-24.65pt;height:25.5pt;width:65.25pt;z-index:251658240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编号：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甘肃省戏剧家协会会员入会登记表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9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14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艺名</w:t>
            </w:r>
          </w:p>
        </w:tc>
        <w:tc>
          <w:tcPr>
            <w:tcW w:w="124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gridSpan w:val="4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28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　　　　　　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7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0" w:hRule="atLeast"/>
        </w:trPr>
        <w:tc>
          <w:tcPr>
            <w:tcW w:w="119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何时加入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何种党派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文化程度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剧种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特长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117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94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级别及专业技术职称</w:t>
            </w:r>
          </w:p>
        </w:tc>
        <w:tc>
          <w:tcPr>
            <w:tcW w:w="18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1177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入会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介绍人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52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1177" w:type="dxa"/>
            <w:gridSpan w:val="2"/>
            <w:vMerge w:val="continue"/>
            <w:tcBorders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52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16" w:hRule="atLeast"/>
        </w:trPr>
        <w:tc>
          <w:tcPr>
            <w:tcW w:w="159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主要经历（何时参加艺术工作及工作简历）</w:t>
            </w:r>
          </w:p>
        </w:tc>
        <w:tc>
          <w:tcPr>
            <w:tcW w:w="84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61" w:hRule="atLeast"/>
        </w:trPr>
        <w:tc>
          <w:tcPr>
            <w:tcW w:w="159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主要学历（学校、科班和师承关系）</w:t>
            </w:r>
          </w:p>
        </w:tc>
        <w:tc>
          <w:tcPr>
            <w:tcW w:w="84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08" w:hRule="atLeast"/>
        </w:trPr>
        <w:tc>
          <w:tcPr>
            <w:tcW w:w="1597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主要社会职务（包括人大代表、政协委员及社会团体兼职）</w:t>
            </w:r>
          </w:p>
        </w:tc>
        <w:tc>
          <w:tcPr>
            <w:tcW w:w="8468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</w:trPr>
        <w:tc>
          <w:tcPr>
            <w:tcW w:w="1597" w:type="dxa"/>
            <w:gridSpan w:val="4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68" w:type="dxa"/>
            <w:gridSpan w:val="1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59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0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5" w:hRule="atLeast"/>
        </w:trPr>
        <w:tc>
          <w:tcPr>
            <w:tcW w:w="10065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　主要作品及获奖情况（包括创作、导演、表演、舞美设计、翻译及其他著作，注明发表、出版、演出的情况；获得的市级及以上奖项情况）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32" w:hRule="atLeast"/>
        </w:trPr>
        <w:tc>
          <w:tcPr>
            <w:tcW w:w="10065" w:type="dxa"/>
            <w:gridSpan w:val="2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28" w:hRule="atLeast"/>
        </w:trPr>
        <w:tc>
          <w:tcPr>
            <w:tcW w:w="17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　</w:t>
            </w:r>
          </w:p>
        </w:tc>
        <w:tc>
          <w:tcPr>
            <w:tcW w:w="829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38" w:hRule="atLeast"/>
        </w:trPr>
        <w:tc>
          <w:tcPr>
            <w:tcW w:w="17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市、州剧协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审批意见</w:t>
            </w:r>
          </w:p>
        </w:tc>
        <w:tc>
          <w:tcPr>
            <w:tcW w:w="35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9" w:hRule="atLeast"/>
        </w:trPr>
        <w:tc>
          <w:tcPr>
            <w:tcW w:w="17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省剧协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9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atLeas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112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FE61C75"/>
    <w:rsid w:val="F33CC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703</Characters>
  <Lines>5</Lines>
  <Paragraphs>1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2018-05-05T19:31:00Z</dcterms:created>
  <dc:creator>小时</dc:creator>
  <cp:lastModifiedBy>gswl</cp:lastModifiedBy>
  <cp:lastPrinted>2020-08-05T00:24:00Z</cp:lastPrinted>
  <dcterms:modified xsi:type="dcterms:W3CDTF">2022-02-14T10:52:34Z</dcterms:modified>
  <dc:title>甘肃省戏剧家协会入会须知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